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BEF" w:rsidRDefault="00141BEF"/>
    <w:p w:rsidR="00577C5B" w:rsidRPr="00577C5B" w:rsidRDefault="00577C5B" w:rsidP="00577C5B">
      <w:pPr>
        <w:spacing w:line="280" w:lineRule="auto"/>
        <w:rPr>
          <w:rFonts w:cs="Times New Roman"/>
          <w:szCs w:val="24"/>
          <w:lang w:val="pt-PT"/>
        </w:rPr>
      </w:pPr>
      <w:r>
        <w:rPr>
          <w:rStyle w:val="tw4winMark"/>
          <w:rFonts w:cs="Times New Roman"/>
          <w:szCs w:val="24"/>
          <w:lang w:val="pt-PT"/>
        </w:rPr>
        <w:t>{0&gt;</w:t>
      </w:r>
      <w:r w:rsidRPr="00577C5B">
        <w:rPr>
          <w:rFonts w:cs="Times New Roman"/>
          <w:noProof/>
          <w:vanish/>
          <w:szCs w:val="24"/>
          <w:lang w:val="pt-PT"/>
        </w:rPr>
        <w:t>The ‘Malnutrition Universal Screening Tool ’ (‘MUST’) was developed by the Malnutrition Advisory Group, a standing committee of BAPEN and it has been reviewed regularly since its launch in 2003. It is supported by many governmental and non-governmental organisations including the British Dietetic Association (BDA), the Royal College of Nursing (RCN) and the Registered Nursing Home Association RNHA) and is the most commonly used screening tool in the UK.</w:t>
      </w:r>
      <w:r>
        <w:rPr>
          <w:rStyle w:val="tw4winMark"/>
          <w:rFonts w:cs="Times New Roman"/>
          <w:szCs w:val="24"/>
          <w:lang w:val="pt-PT"/>
        </w:rPr>
        <w:t>&lt;}0{&gt;</w:t>
      </w:r>
      <w:r>
        <w:rPr>
          <w:rFonts w:cs="Times New Roman"/>
          <w:szCs w:val="24"/>
          <w:lang w:val="pt-PT"/>
        </w:rPr>
        <w:t xml:space="preserve">A </w:t>
      </w:r>
      <w:r w:rsidR="003656A2">
        <w:rPr>
          <w:rFonts w:cs="Times New Roman"/>
          <w:szCs w:val="24"/>
          <w:lang w:val="pt-PT"/>
        </w:rPr>
        <w:t>‘Malnutrition Universal Screening Tool’ (</w:t>
      </w:r>
      <w:r w:rsidR="006A7ED1">
        <w:rPr>
          <w:rFonts w:cs="Times New Roman"/>
          <w:szCs w:val="24"/>
          <w:lang w:val="pt-PT"/>
        </w:rPr>
        <w:t xml:space="preserve">‘MUST’: </w:t>
      </w:r>
      <w:r w:rsidR="00854716">
        <w:rPr>
          <w:rFonts w:cs="Times New Roman"/>
          <w:szCs w:val="24"/>
          <w:lang w:val="pt-PT"/>
        </w:rPr>
        <w:t>‘</w:t>
      </w:r>
      <w:r w:rsidR="003656A2">
        <w:rPr>
          <w:rFonts w:cs="Times New Roman"/>
          <w:szCs w:val="24"/>
          <w:lang w:val="pt-PT"/>
        </w:rPr>
        <w:t>Ferramenta Univers</w:t>
      </w:r>
      <w:r w:rsidR="006A7ED1">
        <w:rPr>
          <w:rFonts w:cs="Times New Roman"/>
          <w:szCs w:val="24"/>
          <w:lang w:val="pt-PT"/>
        </w:rPr>
        <w:t>al para Rastreio da Malnutrição</w:t>
      </w:r>
      <w:r w:rsidR="00854716">
        <w:rPr>
          <w:rFonts w:cs="Times New Roman"/>
          <w:szCs w:val="24"/>
          <w:lang w:val="pt-PT"/>
        </w:rPr>
        <w:t>’</w:t>
      </w:r>
      <w:bookmarkStart w:id="0" w:name="_GoBack"/>
      <w:bookmarkEnd w:id="0"/>
      <w:r>
        <w:rPr>
          <w:rFonts w:cs="Times New Roman"/>
          <w:szCs w:val="24"/>
          <w:lang w:val="pt-PT"/>
        </w:rPr>
        <w:t>) foi desenvolvida pelo Malnutrition Advisory Group</w:t>
      </w:r>
      <w:r w:rsidR="003656A2">
        <w:rPr>
          <w:rFonts w:cs="Times New Roman"/>
          <w:szCs w:val="24"/>
          <w:lang w:val="pt-PT"/>
        </w:rPr>
        <w:t xml:space="preserve"> (MAG)</w:t>
      </w:r>
      <w:r>
        <w:rPr>
          <w:rFonts w:cs="Times New Roman"/>
          <w:szCs w:val="24"/>
          <w:lang w:val="pt-PT"/>
        </w:rPr>
        <w:t xml:space="preserve">, um comité permanente da </w:t>
      </w:r>
      <w:r w:rsidR="003656A2">
        <w:rPr>
          <w:rFonts w:cs="Times New Roman"/>
          <w:szCs w:val="24"/>
          <w:lang w:val="pt-PT"/>
        </w:rPr>
        <w:t>British Association for Parenteral and Enteral Nutrition (</w:t>
      </w:r>
      <w:r w:rsidR="003656A2" w:rsidRPr="003656A2">
        <w:rPr>
          <w:rFonts w:cs="Times New Roman"/>
          <w:szCs w:val="24"/>
          <w:lang w:val="pt-PT"/>
        </w:rPr>
        <w:t>Associação Britânica para a Nutrição Parentérica e Entérica</w:t>
      </w:r>
      <w:r w:rsidR="003656A2">
        <w:rPr>
          <w:rFonts w:cs="Times New Roman"/>
          <w:szCs w:val="24"/>
          <w:lang w:val="pt-PT"/>
        </w:rPr>
        <w:t>,</w:t>
      </w:r>
      <w:r w:rsidR="003656A2" w:rsidRPr="003656A2">
        <w:rPr>
          <w:rFonts w:cs="Times New Roman"/>
          <w:szCs w:val="24"/>
          <w:lang w:val="pt-PT"/>
        </w:rPr>
        <w:t xml:space="preserve"> </w:t>
      </w:r>
      <w:r>
        <w:rPr>
          <w:rFonts w:cs="Times New Roman"/>
          <w:szCs w:val="24"/>
          <w:lang w:val="pt-PT"/>
        </w:rPr>
        <w:t>BAPEN</w:t>
      </w:r>
      <w:r w:rsidR="003656A2">
        <w:rPr>
          <w:rFonts w:cs="Times New Roman"/>
          <w:szCs w:val="24"/>
          <w:lang w:val="pt-PT"/>
        </w:rPr>
        <w:t>)</w:t>
      </w:r>
      <w:r>
        <w:rPr>
          <w:rFonts w:cs="Times New Roman"/>
          <w:szCs w:val="24"/>
          <w:lang w:val="pt-PT"/>
        </w:rPr>
        <w:t xml:space="preserve"> e tem sido revista regularmente desde o seu lançamento em 2003. É apoiada por várias organizações governamentais e não governamentais, incluindo a British Dietetic Association (</w:t>
      </w:r>
      <w:r w:rsidR="003656A2" w:rsidRPr="003656A2">
        <w:rPr>
          <w:rFonts w:cs="Times New Roman"/>
          <w:szCs w:val="24"/>
          <w:lang w:val="pt-PT"/>
        </w:rPr>
        <w:t>Associação Dietética Britânica</w:t>
      </w:r>
      <w:r w:rsidR="003656A2">
        <w:rPr>
          <w:rFonts w:cs="Times New Roman"/>
          <w:szCs w:val="24"/>
          <w:lang w:val="pt-PT"/>
        </w:rPr>
        <w:t>,</w:t>
      </w:r>
      <w:r w:rsidR="003656A2" w:rsidRPr="003656A2">
        <w:rPr>
          <w:rFonts w:cs="Times New Roman"/>
          <w:szCs w:val="24"/>
          <w:lang w:val="pt-PT"/>
        </w:rPr>
        <w:t xml:space="preserve"> </w:t>
      </w:r>
      <w:r>
        <w:rPr>
          <w:rFonts w:cs="Times New Roman"/>
          <w:szCs w:val="24"/>
          <w:lang w:val="pt-PT"/>
        </w:rPr>
        <w:t>BDA), a Royal College of Nursing (</w:t>
      </w:r>
      <w:r w:rsidR="003656A2" w:rsidRPr="003656A2">
        <w:rPr>
          <w:rFonts w:cs="Times New Roman"/>
          <w:szCs w:val="24"/>
          <w:lang w:val="pt-PT"/>
        </w:rPr>
        <w:t>Real Faculdade de Enfermagem</w:t>
      </w:r>
      <w:r w:rsidR="003656A2">
        <w:rPr>
          <w:rFonts w:cs="Times New Roman"/>
          <w:szCs w:val="24"/>
          <w:lang w:val="pt-PT"/>
        </w:rPr>
        <w:t>,</w:t>
      </w:r>
      <w:r w:rsidR="003656A2" w:rsidRPr="003656A2">
        <w:rPr>
          <w:rFonts w:cs="Times New Roman"/>
          <w:szCs w:val="24"/>
          <w:lang w:val="pt-PT"/>
        </w:rPr>
        <w:t xml:space="preserve"> </w:t>
      </w:r>
      <w:r>
        <w:rPr>
          <w:rFonts w:cs="Times New Roman"/>
          <w:szCs w:val="24"/>
          <w:lang w:val="pt-PT"/>
        </w:rPr>
        <w:t>RCN) e a Registered Nursing Home Association (</w:t>
      </w:r>
      <w:r w:rsidR="003656A2" w:rsidRPr="003656A2">
        <w:rPr>
          <w:rFonts w:cs="Times New Roman"/>
          <w:szCs w:val="24"/>
          <w:lang w:val="pt-PT"/>
        </w:rPr>
        <w:t>Associação Registada de Enfermagem ao Domicílio</w:t>
      </w:r>
      <w:r w:rsidR="003656A2">
        <w:rPr>
          <w:rFonts w:cs="Times New Roman"/>
          <w:szCs w:val="24"/>
          <w:lang w:val="pt-PT"/>
        </w:rPr>
        <w:t>,</w:t>
      </w:r>
      <w:r w:rsidR="003656A2" w:rsidRPr="003656A2">
        <w:rPr>
          <w:rFonts w:cs="Times New Roman"/>
          <w:szCs w:val="24"/>
          <w:lang w:val="pt-PT"/>
        </w:rPr>
        <w:t xml:space="preserve"> </w:t>
      </w:r>
      <w:r>
        <w:rPr>
          <w:rFonts w:cs="Times New Roman"/>
          <w:szCs w:val="24"/>
          <w:lang w:val="pt-PT"/>
        </w:rPr>
        <w:t>RNHA) e é a fe</w:t>
      </w:r>
      <w:r w:rsidR="00994955">
        <w:rPr>
          <w:rFonts w:cs="Times New Roman"/>
          <w:szCs w:val="24"/>
          <w:lang w:val="pt-PT"/>
        </w:rPr>
        <w:t>rramenta de avaliação mais comu</w:t>
      </w:r>
      <w:r>
        <w:rPr>
          <w:rFonts w:cs="Times New Roman"/>
          <w:szCs w:val="24"/>
          <w:lang w:val="pt-PT"/>
        </w:rPr>
        <w:t>mente usada no Reino Unido.</w:t>
      </w:r>
      <w:r>
        <w:rPr>
          <w:rStyle w:val="tw4winMark"/>
          <w:rFonts w:cs="Times New Roman"/>
          <w:szCs w:val="24"/>
          <w:lang w:val="pt-PT"/>
        </w:rPr>
        <w:t>&lt;0}</w:t>
      </w:r>
      <w:r>
        <w:rPr>
          <w:rFonts w:cs="Times New Roman"/>
          <w:szCs w:val="24"/>
          <w:lang w:val="pt-PT"/>
        </w:rPr>
        <w:t xml:space="preserve"> </w:t>
      </w:r>
      <w:r>
        <w:rPr>
          <w:rStyle w:val="tw4winMark"/>
          <w:rFonts w:cs="Times New Roman"/>
          <w:szCs w:val="24"/>
          <w:lang w:val="pt-PT"/>
        </w:rPr>
        <w:t>{0&gt;</w:t>
      </w:r>
      <w:r>
        <w:rPr>
          <w:rFonts w:cs="Times New Roman"/>
          <w:noProof/>
          <w:vanish/>
          <w:szCs w:val="24"/>
          <w:lang w:val="pt-PT"/>
        </w:rPr>
        <w:t>It is also used in  many other countries in Europe and the rest of the world.</w:t>
      </w:r>
      <w:r>
        <w:rPr>
          <w:rStyle w:val="tw4winMark"/>
          <w:rFonts w:cs="Times New Roman"/>
          <w:szCs w:val="24"/>
          <w:lang w:val="pt-PT"/>
        </w:rPr>
        <w:t>&lt;}0{&gt;</w:t>
      </w:r>
      <w:r>
        <w:rPr>
          <w:rFonts w:cs="Times New Roman"/>
          <w:szCs w:val="24"/>
          <w:lang w:val="pt-PT"/>
        </w:rPr>
        <w:t>É também usada em muitos outros países da Europa e do resto do mundo.</w:t>
      </w:r>
      <w:r>
        <w:rPr>
          <w:rStyle w:val="tw4winMark"/>
          <w:rFonts w:cs="Times New Roman"/>
          <w:szCs w:val="24"/>
          <w:lang w:val="pt-PT"/>
        </w:rPr>
        <w:t>&lt;0}</w:t>
      </w:r>
    </w:p>
    <w:p w:rsidR="00577C5B" w:rsidRPr="00577C5B" w:rsidRDefault="00577C5B" w:rsidP="00577C5B">
      <w:pPr>
        <w:spacing w:line="280" w:lineRule="auto"/>
        <w:rPr>
          <w:rFonts w:cs="Times New Roman"/>
          <w:szCs w:val="24"/>
          <w:lang w:val="pt-PT"/>
        </w:rPr>
      </w:pPr>
      <w:r>
        <w:rPr>
          <w:rStyle w:val="tw4winMark"/>
          <w:rFonts w:cs="Times New Roman"/>
          <w:szCs w:val="24"/>
          <w:lang w:val="pt-PT"/>
        </w:rPr>
        <w:t>{0&gt;</w:t>
      </w:r>
      <w:r>
        <w:rPr>
          <w:rFonts w:cs="Times New Roman"/>
          <w:noProof/>
          <w:vanish/>
          <w:szCs w:val="24"/>
          <w:lang w:val="pt-PT"/>
        </w:rPr>
        <w:t>Copies of the ‘MUST’ materials and the ‘MUST’ Explanatory Booklet – a guide to the use of ‘MUST’ are available to view and download in PDF format free of charge.</w:t>
      </w:r>
      <w:r>
        <w:rPr>
          <w:rStyle w:val="tw4winMark"/>
          <w:rFonts w:cs="Times New Roman"/>
          <w:szCs w:val="24"/>
          <w:lang w:val="pt-PT"/>
        </w:rPr>
        <w:t>&lt;}0{&gt;</w:t>
      </w:r>
      <w:r>
        <w:rPr>
          <w:rFonts w:cs="Times New Roman"/>
          <w:szCs w:val="24"/>
          <w:lang w:val="pt-PT"/>
        </w:rPr>
        <w:t>Na Internet encontrará disponíveis para visualização e transferência cópias em PDF dos materiais da ‘MUST’ e o Folheto Explicativo da ‘MUST’ – um guia para a utilização da ‘MUST’ – livres de quaisquer encargos.</w:t>
      </w:r>
      <w:r>
        <w:rPr>
          <w:rStyle w:val="tw4winMark"/>
          <w:rFonts w:cs="Times New Roman"/>
          <w:szCs w:val="24"/>
          <w:lang w:val="pt-PT"/>
        </w:rPr>
        <w:t>&lt;0}</w:t>
      </w:r>
    </w:p>
    <w:p w:rsidR="00577C5B" w:rsidRDefault="00577C5B" w:rsidP="00577C5B">
      <w:pPr>
        <w:spacing w:line="280" w:lineRule="auto"/>
        <w:rPr>
          <w:rFonts w:cs="Times New Roman"/>
          <w:szCs w:val="24"/>
          <w:lang w:val="pt-PT"/>
        </w:rPr>
      </w:pPr>
      <w:r>
        <w:rPr>
          <w:rStyle w:val="tw4winMark"/>
          <w:rFonts w:cs="Times New Roman"/>
          <w:szCs w:val="24"/>
          <w:lang w:val="pt-PT"/>
        </w:rPr>
        <w:t>{0&gt;</w:t>
      </w:r>
      <w:r w:rsidRPr="00577C5B">
        <w:rPr>
          <w:rFonts w:cs="Times New Roman"/>
          <w:noProof/>
          <w:vanish/>
          <w:szCs w:val="24"/>
          <w:lang w:val="pt-PT"/>
        </w:rPr>
        <w:t>Any queries please contact the BAPEN Office, Secure Hold Business Centre, Studley Road, Redditch, Worcs.</w:t>
      </w:r>
      <w:r>
        <w:rPr>
          <w:rStyle w:val="tw4winMark"/>
          <w:rFonts w:cs="Times New Roman"/>
          <w:szCs w:val="24"/>
          <w:lang w:val="pt-PT"/>
        </w:rPr>
        <w:t>&lt;}0{&gt;</w:t>
      </w:r>
      <w:r>
        <w:rPr>
          <w:rFonts w:cs="Times New Roman"/>
          <w:szCs w:val="24"/>
          <w:lang w:val="pt-PT"/>
        </w:rPr>
        <w:t>Queira contactar os escritórios da BAPEN para resolução de quaisquer dúvidas que possam surgir em Secure Hold Business Centre, Studley Road, Redditch, Worcs.</w:t>
      </w:r>
      <w:r>
        <w:rPr>
          <w:rStyle w:val="tw4winMark"/>
          <w:rFonts w:cs="Times New Roman"/>
          <w:szCs w:val="24"/>
          <w:lang w:val="pt-PT"/>
        </w:rPr>
        <w:t>&lt;0}</w:t>
      </w:r>
      <w:r>
        <w:rPr>
          <w:rFonts w:cs="Times New Roman"/>
          <w:szCs w:val="24"/>
          <w:lang w:val="pt-PT"/>
        </w:rPr>
        <w:t xml:space="preserve"> </w:t>
      </w:r>
      <w:r>
        <w:rPr>
          <w:rStyle w:val="tw4winMark"/>
          <w:rFonts w:cs="Times New Roman"/>
          <w:szCs w:val="24"/>
          <w:lang w:val="pt-PT"/>
        </w:rPr>
        <w:t>{0&gt;</w:t>
      </w:r>
      <w:r>
        <w:rPr>
          <w:rFonts w:cs="Times New Roman"/>
          <w:noProof/>
          <w:vanish/>
          <w:szCs w:val="24"/>
          <w:lang w:val="pt-PT"/>
        </w:rPr>
        <w:t>B98 7LG</w:t>
      </w:r>
      <w:r>
        <w:rPr>
          <w:rStyle w:val="tw4winMark"/>
          <w:rFonts w:cs="Times New Roman"/>
          <w:szCs w:val="24"/>
          <w:lang w:val="pt-PT"/>
        </w:rPr>
        <w:t>&lt;}0{&gt;</w:t>
      </w:r>
      <w:r>
        <w:rPr>
          <w:rFonts w:cs="Times New Roman"/>
          <w:szCs w:val="24"/>
          <w:lang w:val="pt-PT"/>
        </w:rPr>
        <w:t>B98 7LG</w:t>
      </w:r>
      <w:r>
        <w:rPr>
          <w:rStyle w:val="tw4winMark"/>
          <w:rFonts w:cs="Times New Roman"/>
          <w:szCs w:val="24"/>
          <w:lang w:val="pt-PT"/>
        </w:rPr>
        <w:t>&lt;0}</w:t>
      </w:r>
    </w:p>
    <w:p w:rsidR="00577C5B" w:rsidRDefault="00577C5B" w:rsidP="00577C5B">
      <w:pPr>
        <w:spacing w:line="280" w:lineRule="auto"/>
        <w:rPr>
          <w:rFonts w:cs="Times New Roman"/>
          <w:szCs w:val="24"/>
          <w:lang w:val="pt-PT"/>
        </w:rPr>
      </w:pPr>
      <w:r>
        <w:rPr>
          <w:rStyle w:val="tw4winMark"/>
          <w:rFonts w:cs="Times New Roman"/>
          <w:szCs w:val="24"/>
          <w:lang w:val="pt-PT"/>
        </w:rPr>
        <w:t>{0&gt;</w:t>
      </w:r>
      <w:r>
        <w:rPr>
          <w:rFonts w:cs="Times New Roman"/>
          <w:noProof/>
          <w:vanish/>
          <w:szCs w:val="24"/>
          <w:lang w:val="pt-PT"/>
        </w:rPr>
        <w:t>Tel:</w:t>
      </w:r>
      <w:r>
        <w:rPr>
          <w:rStyle w:val="tw4winMark"/>
          <w:rFonts w:cs="Times New Roman"/>
          <w:szCs w:val="24"/>
          <w:lang w:val="pt-PT"/>
        </w:rPr>
        <w:t>&lt;}100{&gt;</w:t>
      </w:r>
      <w:r>
        <w:rPr>
          <w:rFonts w:cs="Times New Roman"/>
          <w:szCs w:val="24"/>
          <w:lang w:val="pt-PT"/>
        </w:rPr>
        <w:t>Tel:</w:t>
      </w:r>
      <w:r>
        <w:rPr>
          <w:rStyle w:val="tw4winMark"/>
          <w:rFonts w:cs="Times New Roman"/>
          <w:szCs w:val="24"/>
          <w:lang w:val="pt-PT"/>
        </w:rPr>
        <w:t>&lt;0}</w:t>
      </w:r>
      <w:r>
        <w:rPr>
          <w:rFonts w:cs="Times New Roman"/>
          <w:szCs w:val="24"/>
          <w:lang w:val="pt-PT"/>
        </w:rPr>
        <w:t xml:space="preserve"> +44 (0)1527 457850</w:t>
      </w:r>
    </w:p>
    <w:p w:rsidR="00577C5B" w:rsidRDefault="00577C5B" w:rsidP="00577C5B">
      <w:pPr>
        <w:spacing w:line="280" w:lineRule="auto"/>
        <w:rPr>
          <w:rFonts w:cs="Times New Roman"/>
          <w:szCs w:val="24"/>
        </w:rPr>
      </w:pPr>
      <w:r>
        <w:rPr>
          <w:rFonts w:cs="Times New Roman"/>
          <w:szCs w:val="24"/>
          <w:lang w:val="pt-PT"/>
        </w:rPr>
        <w:t xml:space="preserve"> </w:t>
      </w:r>
      <w:r>
        <w:rPr>
          <w:rStyle w:val="tw4winMark"/>
          <w:rFonts w:cs="Times New Roman"/>
          <w:szCs w:val="24"/>
          <w:lang w:val="pt-PT"/>
        </w:rPr>
        <w:t>{0&gt;</w:t>
      </w:r>
      <w:r>
        <w:rPr>
          <w:rFonts w:cs="Times New Roman"/>
          <w:noProof/>
          <w:vanish/>
          <w:szCs w:val="24"/>
          <w:lang w:val="pt-PT"/>
        </w:rPr>
        <w:t>Fax:</w:t>
      </w:r>
      <w:r>
        <w:rPr>
          <w:rStyle w:val="tw4winMark"/>
          <w:rFonts w:cs="Times New Roman"/>
          <w:szCs w:val="24"/>
          <w:lang w:val="pt-PT"/>
        </w:rPr>
        <w:t>&lt;}100{&gt;</w:t>
      </w:r>
      <w:r>
        <w:rPr>
          <w:rFonts w:cs="Times New Roman"/>
          <w:szCs w:val="24"/>
          <w:lang w:val="pt-PT"/>
        </w:rPr>
        <w:t>Fax:</w:t>
      </w:r>
      <w:r>
        <w:rPr>
          <w:rStyle w:val="tw4winMark"/>
          <w:rFonts w:cs="Times New Roman"/>
          <w:szCs w:val="24"/>
          <w:lang w:val="pt-PT"/>
        </w:rPr>
        <w:t>&lt;0}</w:t>
      </w:r>
      <w:r>
        <w:rPr>
          <w:rFonts w:cs="Times New Roman"/>
          <w:szCs w:val="24"/>
        </w:rPr>
        <w:t xml:space="preserve"> +44 (0)1527 458718 </w:t>
      </w:r>
    </w:p>
    <w:p w:rsidR="00577C5B" w:rsidRDefault="00577C5B" w:rsidP="00577C5B">
      <w:pPr>
        <w:spacing w:line="280" w:lineRule="auto"/>
        <w:rPr>
          <w:rFonts w:cs="Times New Roman"/>
          <w:szCs w:val="24"/>
        </w:rPr>
      </w:pPr>
      <w:r>
        <w:rPr>
          <w:rStyle w:val="tw4winMark"/>
          <w:rFonts w:cs="Times New Roman"/>
          <w:szCs w:val="24"/>
          <w:lang w:val="pt-PT"/>
        </w:rPr>
        <w:t>{0&gt;</w:t>
      </w:r>
      <w:hyperlink r:id="rId5" w:history="1">
        <w:r>
          <w:rPr>
            <w:rStyle w:val="Hyperlink"/>
            <w:noProof/>
            <w:vanish/>
            <w:szCs w:val="24"/>
            <w:lang w:val="pt-PT"/>
          </w:rPr>
          <w:t>bapen@bapen.org.uk</w:t>
        </w:r>
      </w:hyperlink>
      <w:r>
        <w:rPr>
          <w:rStyle w:val="tw4winMark"/>
          <w:rFonts w:cs="Times New Roman"/>
          <w:szCs w:val="24"/>
          <w:lang w:val="pt-PT"/>
        </w:rPr>
        <w:t>&lt;}0{&gt;</w:t>
      </w:r>
      <w:hyperlink r:id="rId6" w:history="1">
        <w:r>
          <w:rPr>
            <w:rStyle w:val="Hyperlink"/>
            <w:szCs w:val="24"/>
            <w:lang w:val="pt-PT"/>
          </w:rPr>
          <w:t>bapen@bapen.org.uk</w:t>
        </w:r>
      </w:hyperlink>
      <w:r>
        <w:rPr>
          <w:rStyle w:val="tw4winMark"/>
          <w:rFonts w:cs="Times New Roman"/>
          <w:szCs w:val="24"/>
          <w:lang w:val="pt-PT"/>
        </w:rPr>
        <w:t>&lt;0}</w:t>
      </w:r>
    </w:p>
    <w:p w:rsidR="00141BEF" w:rsidRDefault="00141BEF"/>
    <w:sectPr w:rsidR="00141BEF" w:rsidSect="00264D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141BEF"/>
    <w:rsid w:val="000F361B"/>
    <w:rsid w:val="00141BEF"/>
    <w:rsid w:val="00264D7B"/>
    <w:rsid w:val="0026659F"/>
    <w:rsid w:val="003550C5"/>
    <w:rsid w:val="003656A2"/>
    <w:rsid w:val="00577C5B"/>
    <w:rsid w:val="005B02EE"/>
    <w:rsid w:val="006A7ED1"/>
    <w:rsid w:val="006D384E"/>
    <w:rsid w:val="00740290"/>
    <w:rsid w:val="00854716"/>
    <w:rsid w:val="008F62FE"/>
    <w:rsid w:val="00994955"/>
    <w:rsid w:val="009B5E22"/>
    <w:rsid w:val="00E52CA3"/>
    <w:rsid w:val="00F91FE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D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1BEF"/>
    <w:rPr>
      <w:color w:val="0000FF" w:themeColor="hyperlink"/>
      <w:u w:val="single"/>
    </w:rPr>
  </w:style>
  <w:style w:type="paragraph" w:styleId="BalloonText">
    <w:name w:val="Balloon Text"/>
    <w:basedOn w:val="Normal"/>
    <w:link w:val="BalloonTextChar"/>
    <w:uiPriority w:val="99"/>
    <w:semiHidden/>
    <w:unhideWhenUsed/>
    <w:rsid w:val="00F91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FEB"/>
    <w:rPr>
      <w:rFonts w:ascii="Tahoma" w:hAnsi="Tahoma" w:cs="Tahoma"/>
      <w:sz w:val="16"/>
      <w:szCs w:val="16"/>
    </w:rPr>
  </w:style>
  <w:style w:type="character" w:styleId="CommentReference">
    <w:name w:val="annotation reference"/>
    <w:basedOn w:val="DefaultParagraphFont"/>
    <w:uiPriority w:val="99"/>
    <w:semiHidden/>
    <w:unhideWhenUsed/>
    <w:rsid w:val="00F91FEB"/>
    <w:rPr>
      <w:sz w:val="16"/>
      <w:szCs w:val="16"/>
    </w:rPr>
  </w:style>
  <w:style w:type="paragraph" w:styleId="CommentText">
    <w:name w:val="annotation text"/>
    <w:basedOn w:val="Normal"/>
    <w:link w:val="CommentTextChar"/>
    <w:uiPriority w:val="99"/>
    <w:semiHidden/>
    <w:unhideWhenUsed/>
    <w:rsid w:val="00F91FEB"/>
    <w:pPr>
      <w:spacing w:line="240" w:lineRule="auto"/>
    </w:pPr>
    <w:rPr>
      <w:sz w:val="20"/>
      <w:szCs w:val="20"/>
    </w:rPr>
  </w:style>
  <w:style w:type="character" w:customStyle="1" w:styleId="CommentTextChar">
    <w:name w:val="Comment Text Char"/>
    <w:basedOn w:val="DefaultParagraphFont"/>
    <w:link w:val="CommentText"/>
    <w:uiPriority w:val="99"/>
    <w:semiHidden/>
    <w:rsid w:val="00F91FEB"/>
    <w:rPr>
      <w:sz w:val="20"/>
      <w:szCs w:val="20"/>
    </w:rPr>
  </w:style>
  <w:style w:type="paragraph" w:styleId="CommentSubject">
    <w:name w:val="annotation subject"/>
    <w:basedOn w:val="CommentText"/>
    <w:next w:val="CommentText"/>
    <w:link w:val="CommentSubjectChar"/>
    <w:uiPriority w:val="99"/>
    <w:semiHidden/>
    <w:unhideWhenUsed/>
    <w:rsid w:val="00F91FEB"/>
    <w:rPr>
      <w:b/>
      <w:bCs/>
    </w:rPr>
  </w:style>
  <w:style w:type="character" w:customStyle="1" w:styleId="CommentSubjectChar">
    <w:name w:val="Comment Subject Char"/>
    <w:basedOn w:val="CommentTextChar"/>
    <w:link w:val="CommentSubject"/>
    <w:uiPriority w:val="99"/>
    <w:semiHidden/>
    <w:rsid w:val="00F91FEB"/>
    <w:rPr>
      <w:b/>
      <w:bCs/>
      <w:sz w:val="20"/>
      <w:szCs w:val="20"/>
    </w:rPr>
  </w:style>
  <w:style w:type="character" w:customStyle="1" w:styleId="tw4winMark">
    <w:name w:val="tw4winMark"/>
    <w:uiPriority w:val="99"/>
    <w:rsid w:val="00577C5B"/>
    <w:rPr>
      <w:rFonts w:ascii="Courier New" w:hAnsi="Courier New"/>
      <w:vanish/>
      <w:color w:val="800080"/>
      <w:vertAlign w:val="sub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1BEF"/>
    <w:rPr>
      <w:color w:val="0000FF" w:themeColor="hyperlink"/>
      <w:u w:val="single"/>
    </w:rPr>
  </w:style>
  <w:style w:type="paragraph" w:styleId="BalloonText">
    <w:name w:val="Balloon Text"/>
    <w:basedOn w:val="Normal"/>
    <w:link w:val="BalloonTextChar"/>
    <w:uiPriority w:val="99"/>
    <w:semiHidden/>
    <w:unhideWhenUsed/>
    <w:rsid w:val="00F91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FEB"/>
    <w:rPr>
      <w:rFonts w:ascii="Tahoma" w:hAnsi="Tahoma" w:cs="Tahoma"/>
      <w:sz w:val="16"/>
      <w:szCs w:val="16"/>
    </w:rPr>
  </w:style>
  <w:style w:type="character" w:styleId="CommentReference">
    <w:name w:val="annotation reference"/>
    <w:basedOn w:val="DefaultParagraphFont"/>
    <w:uiPriority w:val="99"/>
    <w:semiHidden/>
    <w:unhideWhenUsed/>
    <w:rsid w:val="00F91FEB"/>
    <w:rPr>
      <w:sz w:val="16"/>
      <w:szCs w:val="16"/>
    </w:rPr>
  </w:style>
  <w:style w:type="paragraph" w:styleId="CommentText">
    <w:name w:val="annotation text"/>
    <w:basedOn w:val="Normal"/>
    <w:link w:val="CommentTextChar"/>
    <w:uiPriority w:val="99"/>
    <w:semiHidden/>
    <w:unhideWhenUsed/>
    <w:rsid w:val="00F91FEB"/>
    <w:pPr>
      <w:spacing w:line="240" w:lineRule="auto"/>
    </w:pPr>
    <w:rPr>
      <w:sz w:val="20"/>
      <w:szCs w:val="20"/>
    </w:rPr>
  </w:style>
  <w:style w:type="character" w:customStyle="1" w:styleId="CommentTextChar">
    <w:name w:val="Comment Text Char"/>
    <w:basedOn w:val="DefaultParagraphFont"/>
    <w:link w:val="CommentText"/>
    <w:uiPriority w:val="99"/>
    <w:semiHidden/>
    <w:rsid w:val="00F91FEB"/>
    <w:rPr>
      <w:sz w:val="20"/>
      <w:szCs w:val="20"/>
    </w:rPr>
  </w:style>
  <w:style w:type="paragraph" w:styleId="CommentSubject">
    <w:name w:val="annotation subject"/>
    <w:basedOn w:val="CommentText"/>
    <w:next w:val="CommentText"/>
    <w:link w:val="CommentSubjectChar"/>
    <w:uiPriority w:val="99"/>
    <w:semiHidden/>
    <w:unhideWhenUsed/>
    <w:rsid w:val="00F91FEB"/>
    <w:rPr>
      <w:b/>
      <w:bCs/>
    </w:rPr>
  </w:style>
  <w:style w:type="character" w:customStyle="1" w:styleId="CommentSubjectChar">
    <w:name w:val="Comment Subject Char"/>
    <w:basedOn w:val="CommentTextChar"/>
    <w:link w:val="CommentSubject"/>
    <w:uiPriority w:val="99"/>
    <w:semiHidden/>
    <w:rsid w:val="00F91F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183168">
      <w:bodyDiv w:val="1"/>
      <w:marLeft w:val="0"/>
      <w:marRight w:val="0"/>
      <w:marTop w:val="0"/>
      <w:marBottom w:val="0"/>
      <w:divBdr>
        <w:top w:val="none" w:sz="0" w:space="0" w:color="auto"/>
        <w:left w:val="none" w:sz="0" w:space="0" w:color="auto"/>
        <w:bottom w:val="none" w:sz="0" w:space="0" w:color="auto"/>
        <w:right w:val="none" w:sz="0" w:space="0" w:color="auto"/>
      </w:divBdr>
      <w:divsChild>
        <w:div w:id="909197848">
          <w:marLeft w:val="0"/>
          <w:marRight w:val="0"/>
          <w:marTop w:val="0"/>
          <w:marBottom w:val="0"/>
          <w:divBdr>
            <w:top w:val="none" w:sz="0" w:space="0" w:color="auto"/>
            <w:left w:val="none" w:sz="0" w:space="0" w:color="auto"/>
            <w:bottom w:val="none" w:sz="0" w:space="0" w:color="auto"/>
            <w:right w:val="none" w:sz="0" w:space="0" w:color="auto"/>
          </w:divBdr>
          <w:divsChild>
            <w:div w:id="1604876464">
              <w:marLeft w:val="0"/>
              <w:marRight w:val="0"/>
              <w:marTop w:val="0"/>
              <w:marBottom w:val="0"/>
              <w:divBdr>
                <w:top w:val="none" w:sz="0" w:space="0" w:color="auto"/>
                <w:left w:val="none" w:sz="0" w:space="0" w:color="auto"/>
                <w:bottom w:val="none" w:sz="0" w:space="0" w:color="auto"/>
                <w:right w:val="none" w:sz="0" w:space="0" w:color="auto"/>
              </w:divBdr>
              <w:divsChild>
                <w:div w:id="769547500">
                  <w:marLeft w:val="0"/>
                  <w:marRight w:val="0"/>
                  <w:marTop w:val="0"/>
                  <w:marBottom w:val="0"/>
                  <w:divBdr>
                    <w:top w:val="none" w:sz="0" w:space="0" w:color="auto"/>
                    <w:left w:val="none" w:sz="0" w:space="0" w:color="auto"/>
                    <w:bottom w:val="none" w:sz="0" w:space="0" w:color="auto"/>
                    <w:right w:val="none" w:sz="0" w:space="0" w:color="auto"/>
                  </w:divBdr>
                  <w:divsChild>
                    <w:div w:id="728576345">
                      <w:marLeft w:val="-75"/>
                      <w:marRight w:val="-75"/>
                      <w:marTop w:val="0"/>
                      <w:marBottom w:val="0"/>
                      <w:divBdr>
                        <w:top w:val="none" w:sz="0" w:space="0" w:color="auto"/>
                        <w:left w:val="none" w:sz="0" w:space="0" w:color="auto"/>
                        <w:bottom w:val="none" w:sz="0" w:space="0" w:color="auto"/>
                        <w:right w:val="none" w:sz="0" w:space="0" w:color="auto"/>
                      </w:divBdr>
                      <w:divsChild>
                        <w:div w:id="558713652">
                          <w:marLeft w:val="0"/>
                          <w:marRight w:val="0"/>
                          <w:marTop w:val="0"/>
                          <w:marBottom w:val="150"/>
                          <w:divBdr>
                            <w:top w:val="none" w:sz="0" w:space="0" w:color="auto"/>
                            <w:left w:val="none" w:sz="0" w:space="0" w:color="auto"/>
                            <w:bottom w:val="none" w:sz="0" w:space="0" w:color="auto"/>
                            <w:right w:val="none" w:sz="0" w:space="0" w:color="auto"/>
                          </w:divBdr>
                          <w:divsChild>
                            <w:div w:id="1527058030">
                              <w:marLeft w:val="0"/>
                              <w:marRight w:val="0"/>
                              <w:marTop w:val="0"/>
                              <w:marBottom w:val="0"/>
                              <w:divBdr>
                                <w:top w:val="none" w:sz="0" w:space="0" w:color="auto"/>
                                <w:left w:val="none" w:sz="0" w:space="0" w:color="auto"/>
                                <w:bottom w:val="none" w:sz="0" w:space="0" w:color="auto"/>
                                <w:right w:val="none" w:sz="0" w:space="0" w:color="auto"/>
                              </w:divBdr>
                              <w:divsChild>
                                <w:div w:id="1248535276">
                                  <w:marLeft w:val="0"/>
                                  <w:marRight w:val="0"/>
                                  <w:marTop w:val="0"/>
                                  <w:marBottom w:val="0"/>
                                  <w:divBdr>
                                    <w:top w:val="none" w:sz="0" w:space="0" w:color="auto"/>
                                    <w:left w:val="none" w:sz="0" w:space="0" w:color="auto"/>
                                    <w:bottom w:val="none" w:sz="0" w:space="0" w:color="auto"/>
                                    <w:right w:val="none" w:sz="0" w:space="0" w:color="auto"/>
                                  </w:divBdr>
                                  <w:divsChild>
                                    <w:div w:id="937983794">
                                      <w:marLeft w:val="0"/>
                                      <w:marRight w:val="0"/>
                                      <w:marTop w:val="0"/>
                                      <w:marBottom w:val="0"/>
                                      <w:divBdr>
                                        <w:top w:val="none" w:sz="0" w:space="0" w:color="auto"/>
                                        <w:left w:val="none" w:sz="0" w:space="0" w:color="auto"/>
                                        <w:bottom w:val="none" w:sz="0" w:space="0" w:color="auto"/>
                                        <w:right w:val="none" w:sz="0" w:space="0" w:color="auto"/>
                                      </w:divBdr>
                                      <w:divsChild>
                                        <w:div w:id="1877504226">
                                          <w:marLeft w:val="0"/>
                                          <w:marRight w:val="0"/>
                                          <w:marTop w:val="0"/>
                                          <w:marBottom w:val="0"/>
                                          <w:divBdr>
                                            <w:top w:val="none" w:sz="0" w:space="0" w:color="auto"/>
                                            <w:left w:val="none" w:sz="0" w:space="0" w:color="auto"/>
                                            <w:bottom w:val="none" w:sz="0" w:space="0" w:color="auto"/>
                                            <w:right w:val="none" w:sz="0" w:space="0" w:color="auto"/>
                                          </w:divBdr>
                                          <w:divsChild>
                                            <w:div w:id="816726677">
                                              <w:marLeft w:val="0"/>
                                              <w:marRight w:val="0"/>
                                              <w:marTop w:val="0"/>
                                              <w:marBottom w:val="0"/>
                                              <w:divBdr>
                                                <w:top w:val="none" w:sz="0" w:space="0" w:color="auto"/>
                                                <w:left w:val="none" w:sz="0" w:space="0" w:color="auto"/>
                                                <w:bottom w:val="none" w:sz="0" w:space="0" w:color="auto"/>
                                                <w:right w:val="none" w:sz="0" w:space="0" w:color="auto"/>
                                              </w:divBdr>
                                              <w:divsChild>
                                                <w:div w:id="49697505">
                                                  <w:marLeft w:val="0"/>
                                                  <w:marRight w:val="0"/>
                                                  <w:marTop w:val="0"/>
                                                  <w:marBottom w:val="300"/>
                                                  <w:divBdr>
                                                    <w:top w:val="none" w:sz="0" w:space="0" w:color="auto"/>
                                                    <w:left w:val="none" w:sz="0" w:space="0" w:color="auto"/>
                                                    <w:bottom w:val="none" w:sz="0" w:space="0" w:color="auto"/>
                                                    <w:right w:val="none" w:sz="0" w:space="0" w:color="auto"/>
                                                  </w:divBdr>
                                                  <w:divsChild>
                                                    <w:div w:id="160360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apen@bapen.org.uk" TargetMode="External"/><Relationship Id="rId5" Type="http://schemas.openxmlformats.org/officeDocument/2006/relationships/hyperlink" Target="mailto:bapen@bapen.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471</TotalTime>
  <Pages>1</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RWS MTD</dc:creator>
  <cp:lastModifiedBy>Christine</cp:lastModifiedBy>
  <cp:revision>8</cp:revision>
  <dcterms:created xsi:type="dcterms:W3CDTF">2012-07-24T23:20:00Z</dcterms:created>
  <dcterms:modified xsi:type="dcterms:W3CDTF">2012-07-31T17:53:00Z</dcterms:modified>
</cp:coreProperties>
</file>